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16" w:rsidRPr="005E14C8" w:rsidRDefault="00311016" w:rsidP="00694BC2">
      <w:pPr>
        <w:spacing w:after="0" w:line="240" w:lineRule="auto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E14C8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Приложение №2 МСП Банк</w:t>
      </w:r>
    </w:p>
    <w:p w:rsidR="00311016" w:rsidRDefault="00311016" w:rsidP="009525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11016" w:rsidRPr="00952502" w:rsidRDefault="00311016" w:rsidP="009525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952502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>МСП – Инвестиции</w:t>
      </w:r>
    </w:p>
    <w:p w:rsidR="00311016" w:rsidRPr="00952502" w:rsidRDefault="00311016" w:rsidP="00952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52502">
        <w:rPr>
          <w:rFonts w:ascii="Times New Roman" w:hAnsi="Times New Roman" w:cs="Times New Roman"/>
          <w:sz w:val="26"/>
          <w:szCs w:val="26"/>
          <w:lang w:eastAsia="ru-RU"/>
        </w:rPr>
        <w:t>Осуществление долгосрочной кредитной поддержки Субъектов МСП,  реализующих инвестиционные проекты, в целях обеспечения прироста инвестиций в основной капитал Субъектов МСП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11016" w:rsidRPr="00952502" w:rsidRDefault="00311016" w:rsidP="009525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568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38"/>
        <w:gridCol w:w="6098"/>
        <w:gridCol w:w="3420"/>
      </w:tblGrid>
      <w:tr w:rsidR="00311016" w:rsidRPr="00B16842">
        <w:trPr>
          <w:trHeight w:val="101"/>
          <w:tblHeader/>
        </w:trPr>
        <w:tc>
          <w:tcPr>
            <w:tcW w:w="734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11016" w:rsidRPr="00952502" w:rsidRDefault="00311016" w:rsidP="00D50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3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11016" w:rsidRPr="00952502" w:rsidRDefault="00311016" w:rsidP="00D50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1533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311016" w:rsidRPr="00952502" w:rsidRDefault="00311016" w:rsidP="00D50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311016" w:rsidRPr="00B16842"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311016" w:rsidRPr="00B16842">
        <w:trPr>
          <w:trHeight w:val="3973"/>
        </w:trPr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</w:p>
          <w:p w:rsidR="00311016" w:rsidRPr="00952502" w:rsidRDefault="00311016" w:rsidP="0095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предоставляются:</w:t>
            </w:r>
          </w:p>
          <w:p w:rsidR="00311016" w:rsidRPr="00952502" w:rsidRDefault="00311016" w:rsidP="009525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90 дней с даты заключения Договора в случае, если сумма кредита Субъекту МСП меньше либо равна 60 млн. руб.</w:t>
            </w:r>
          </w:p>
          <w:p w:rsidR="00311016" w:rsidRPr="00952502" w:rsidRDefault="00311016" w:rsidP="009525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365 дней с даты заключения Договора в случае, если сумма кредита Субъекту МСП больше 60 млн. руб.</w:t>
            </w:r>
          </w:p>
          <w:p w:rsidR="00311016" w:rsidRPr="00952502" w:rsidRDefault="00311016" w:rsidP="00952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Независимо от суммы кредита, предоставляемого Субъекту МСП, Банк-партнер должен заключить все кредитные договоры с Субъектами МСП, финансирование которых предполагается в рамках Договора, в срок, не превышающий 120 дней с даты его заключения, и предоставить по этим договорам кредиты:</w:t>
            </w:r>
          </w:p>
          <w:p w:rsidR="00311016" w:rsidRPr="00952502" w:rsidRDefault="00311016" w:rsidP="009525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полном объеме (для кредитов в сумме до 60 млн. руб.);</w:t>
            </w:r>
          </w:p>
          <w:p w:rsidR="00311016" w:rsidRPr="00952502" w:rsidRDefault="00311016" w:rsidP="009525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 или в полном объеме (для кредитов в сумме свыше 60 млн. руб.).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</w:p>
        </w:tc>
      </w:tr>
      <w:tr w:rsidR="00311016" w:rsidRPr="00B16842">
        <w:trPr>
          <w:trHeight w:val="1069"/>
        </w:trPr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  <w:hyperlink r:id="rId5" w:anchor="111" w:tooltip="Базовая процентная ставка может быть увеличена на 1-2 % годовых (в зависимости от внутреннего рейтинга Партнера, рассчитанного в соответствии с действующей методикой АО " w:history="1">
              <w:r w:rsidRPr="0095250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9,0% годовых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6,4% годовых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случае одновременного использования инструмента </w:t>
            </w:r>
            <w:hyperlink r:id="rId6" w:history="1">
              <w:r w:rsidRPr="0095250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гарантийной поддержки, реализуемого АО «МСП Банк», для субъектов среднего предпринимательства</w:t>
              </w:r>
            </w:hyperlink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8,5% годовых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7" w:tgtFrame="_blank" w:history="1">
              <w:r w:rsidRPr="00952502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311016" w:rsidRPr="00952502" w:rsidRDefault="00311016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311016" w:rsidRPr="00952502" w:rsidRDefault="00311016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311016" w:rsidRPr="00952502" w:rsidRDefault="00311016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311016" w:rsidRPr="00B16842"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Залог прав (требований) по кредитам, выданным субъектам МСП за счет средств АО «МСП Банк»</w:t>
            </w:r>
          </w:p>
          <w:p w:rsidR="00311016" w:rsidRPr="00952502" w:rsidRDefault="00311016" w:rsidP="009525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Соглашение об условиях уступки прав по кредитам (заключается в зависимости от внутреннего рейтинга Партнера)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311016" w:rsidRPr="00952502" w:rsidRDefault="00311016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</w:t>
            </w:r>
          </w:p>
          <w:p w:rsidR="00311016" w:rsidRPr="00952502" w:rsidRDefault="00311016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</w:t>
            </w:r>
          </w:p>
          <w:p w:rsidR="00311016" w:rsidRPr="00952502" w:rsidRDefault="00311016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75% от суммы основного долга</w:t>
            </w:r>
          </w:p>
        </w:tc>
      </w:tr>
    </w:tbl>
    <w:p w:rsidR="00311016" w:rsidRPr="00694BC2" w:rsidRDefault="00311016" w:rsidP="00D50D78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BM111"/>
      <w:bookmarkEnd w:id="1"/>
      <w:r w:rsidRPr="00694BC2">
        <w:rPr>
          <w:rFonts w:ascii="Times New Roman" w:hAnsi="Times New Roman" w:cs="Times New Roman"/>
          <w:sz w:val="24"/>
          <w:szCs w:val="24"/>
          <w:lang w:eastAsia="ru-RU"/>
        </w:rPr>
        <w:t>* 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«МСП Банк»), в таком случае процентная ставка субъекта МСП будет увеличена соответственно.</w:t>
      </w:r>
    </w:p>
    <w:sectPr w:rsidR="00311016" w:rsidRPr="00694BC2" w:rsidSect="00694BC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DE0"/>
    <w:multiLevelType w:val="multilevel"/>
    <w:tmpl w:val="8D6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B34451F"/>
    <w:multiLevelType w:val="multilevel"/>
    <w:tmpl w:val="F1E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BE67ED7"/>
    <w:multiLevelType w:val="multilevel"/>
    <w:tmpl w:val="A8E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BE46BC4"/>
    <w:multiLevelType w:val="multilevel"/>
    <w:tmpl w:val="04B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C8E603D"/>
    <w:multiLevelType w:val="multilevel"/>
    <w:tmpl w:val="9E4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A3A01E6"/>
    <w:multiLevelType w:val="multilevel"/>
    <w:tmpl w:val="1F3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502"/>
    <w:rsid w:val="00311016"/>
    <w:rsid w:val="005E14C8"/>
    <w:rsid w:val="00694BC2"/>
    <w:rsid w:val="007F3A9F"/>
    <w:rsid w:val="00921DC3"/>
    <w:rsid w:val="00952502"/>
    <w:rsid w:val="009934FA"/>
    <w:rsid w:val="009A7340"/>
    <w:rsid w:val="00B16842"/>
    <w:rsid w:val="00D50D78"/>
    <w:rsid w:val="00D9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FA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52502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2502"/>
    <w:rPr>
      <w:rFonts w:ascii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Hyperlink">
    <w:name w:val="Hyperlink"/>
    <w:basedOn w:val="DefaultParagraphFont"/>
    <w:uiPriority w:val="99"/>
    <w:semiHidden/>
    <w:rsid w:val="00952502"/>
    <w:rPr>
      <w:color w:val="0185D0"/>
      <w:u w:val="single"/>
    </w:rPr>
  </w:style>
  <w:style w:type="character" w:styleId="Strong">
    <w:name w:val="Strong"/>
    <w:basedOn w:val="DefaultParagraphFont"/>
    <w:uiPriority w:val="99"/>
    <w:qFormat/>
    <w:rsid w:val="00952502"/>
    <w:rPr>
      <w:b/>
      <w:bCs/>
    </w:rPr>
  </w:style>
  <w:style w:type="paragraph" w:styleId="NormalWeb">
    <w:name w:val="Normal (Web)"/>
    <w:basedOn w:val="Normal"/>
    <w:uiPriority w:val="99"/>
    <w:semiHidden/>
    <w:rsid w:val="009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7041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7921D"/>
                                <w:left w:val="single" w:sz="12" w:space="15" w:color="F7921D"/>
                                <w:bottom w:val="single" w:sz="12" w:space="15" w:color="F7921D"/>
                                <w:right w:val="single" w:sz="12" w:space="15" w:color="F7921D"/>
                              </w:divBdr>
                            </w:div>
                            <w:div w:id="16762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</w:divsChild>
                        </w:div>
                      </w:divsChild>
                    </w:div>
                    <w:div w:id="16762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704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5" w:color="FFFFFF"/>
                        <w:left w:val="single" w:sz="18" w:space="15" w:color="FFFFFF"/>
                        <w:bottom w:val="single" w:sz="18" w:space="15" w:color="FFFFFF"/>
                        <w:right w:val="single" w:sz="18" w:space="15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pbank.ru/Predprinimatelyam/Garantiynaya_podderzhka_ot_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garantii_srednemu_biznesu" TargetMode="External"/><Relationship Id="rId5" Type="http://schemas.openxmlformats.org/officeDocument/2006/relationships/hyperlink" Target="https://www.mspbank.ru/Partneram/bankovskie_produktyi/kreditnyie_produktyi/MSP-Investi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413</Words>
  <Characters>2360</Characters>
  <Application>Microsoft Office Outlook</Application>
  <DocSecurity>0</DocSecurity>
  <Lines>0</Lines>
  <Paragraphs>0</Paragraphs>
  <ScaleCrop>false</ScaleCrop>
  <Company>Органы государственной власти Краснодарского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МСП Банк</dc:title>
  <dc:subject/>
  <dc:creator>Головкова Мария Васильевна</dc:creator>
  <cp:keywords/>
  <dc:description/>
  <cp:lastModifiedBy>Admin</cp:lastModifiedBy>
  <cp:revision>2</cp:revision>
  <cp:lastPrinted>2016-07-22T07:15:00Z</cp:lastPrinted>
  <dcterms:created xsi:type="dcterms:W3CDTF">2016-08-05T08:46:00Z</dcterms:created>
  <dcterms:modified xsi:type="dcterms:W3CDTF">2016-08-05T08:46:00Z</dcterms:modified>
</cp:coreProperties>
</file>