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BA" w:rsidRDefault="00DE79BA" w:rsidP="00E1458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E79BA" w:rsidRDefault="00DE79BA" w:rsidP="00E145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79BA">
        <w:rPr>
          <w:rFonts w:ascii="Times New Roman" w:hAnsi="Times New Roman" w:cs="Times New Roman"/>
          <w:b/>
          <w:sz w:val="32"/>
          <w:szCs w:val="32"/>
        </w:rPr>
        <w:t>С 2017 года оказание финансовой поддержки субъектам МСП реализуется в основном через механизм прямого кредитования.</w:t>
      </w:r>
    </w:p>
    <w:p w:rsidR="00DE79BA" w:rsidRPr="00DE79BA" w:rsidRDefault="00DE79BA" w:rsidP="00DE79BA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DE79BA">
        <w:rPr>
          <w:rFonts w:ascii="Times New Roman" w:eastAsia="Calibri" w:hAnsi="Times New Roman" w:cs="Times New Roman"/>
          <w:sz w:val="28"/>
          <w:szCs w:val="28"/>
        </w:rPr>
        <w:t>Кроме того, поддержка субъектов МСП осуществляется через агентскую схему (агентами могут выступать как РГО, так и банки-партнеры)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79BA" w:rsidRPr="00DE79BA" w:rsidRDefault="00DE79BA" w:rsidP="00DE79B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E79B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 xml:space="preserve">Список </w:t>
      </w:r>
      <w:r w:rsidRPr="00B41B4F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банков</w:t>
      </w:r>
      <w:r w:rsidRPr="00DE79BA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  <w:lang w:eastAsia="ru-RU"/>
        </w:rPr>
        <w:t>-агентов МСП Банка</w:t>
      </w:r>
    </w:p>
    <w:p w:rsidR="00DE79BA" w:rsidRPr="00DE79BA" w:rsidRDefault="00DE79BA" w:rsidP="00DE7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8" w:type="dxa"/>
        <w:tblInd w:w="-859" w:type="dxa"/>
        <w:tblBorders>
          <w:bottom w:val="single" w:sz="18" w:space="0" w:color="0185D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985"/>
        <w:gridCol w:w="2268"/>
        <w:gridCol w:w="2835"/>
      </w:tblGrid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12" w:space="0" w:color="0185D0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79BA" w:rsidRPr="00DE79BA" w:rsidRDefault="00DE79BA" w:rsidP="00DE7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Агента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12" w:space="0" w:color="0185D0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79BA" w:rsidRPr="00DE79BA" w:rsidRDefault="00DE79BA" w:rsidP="00DE7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Город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12" w:space="0" w:color="0185D0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79BA" w:rsidRPr="00DE79BA" w:rsidRDefault="00DE79BA" w:rsidP="00DE7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12" w:space="0" w:color="0185D0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E79BA" w:rsidRPr="00DE79BA" w:rsidRDefault="00DE79BA" w:rsidP="00DE79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сайта</w:t>
            </w:r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КБ «Восточный»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8-495-780-51-00 доб. 19168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www.vostbank.ru/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«ИНТЕРПРОГРЕССБАНК» (Акционерное общество)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411-00-00 доб. 4503; доб. 4272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www.ipb.ru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Банк «Объединенный финансовый капитал» (ПАО «ОФК Банк»)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981 44 15 доб. 4353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http://www.ofkbank.ru/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КБ «СОЮЗНЫЙ»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+74957886699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www.soyuzny.ru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Акционерный коммерческий банк «</w:t>
            </w:r>
            <w:proofErr w:type="spellStart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(Акционерное общество), АКБ «</w:t>
            </w:r>
            <w:proofErr w:type="spellStart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www.transstroybank.ru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Банк Акцепт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(383) 2-175-600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https://www.akcept.ru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«Левобережный» (ПАО)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(383) 3-600-900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https://www.nskbl.ru/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"БАНК ОРЕНБУРГ"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5352-343070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http://www.orbank.ru/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B72F59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</w:t>
            </w:r>
            <w:proofErr w:type="spellStart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Алмазэргиэнбанк</w:t>
            </w:r>
            <w:proofErr w:type="spellEnd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8(4112)444-625 (</w:t>
            </w:r>
            <w:proofErr w:type="spellStart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2110, 2851, 2852, 2854, 2860, 2861)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https://albank.ru/ru/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«АКИБАНК»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(8552) 77-33-88</w:t>
            </w:r>
          </w:p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8-800-100-2542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DE79B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www.akibank.ru</w:t>
              </w:r>
            </w:hyperlink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</w:t>
            </w:r>
            <w:proofErr w:type="spellStart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РосДорБанк</w:t>
            </w:r>
            <w:proofErr w:type="spellEnd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BC56E3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Краснодар, ул. Орджоникидзе, д.41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BC56E3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(861)</w:t>
            </w:r>
            <w:r w:rsidR="00DE79BA"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262-63-25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6E3"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www.rdb.ru</w:t>
            </w:r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Нефтепромбанк</w:t>
            </w:r>
            <w:proofErr w:type="spellEnd"/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BC56E3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Образцова, д. 31, стр. 3;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6E3"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234-2200, +7 (495) 787-4871.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BC56E3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www.nefteprom.com</w:t>
            </w:r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«БАНК УРАЛСИБ»</w:t>
            </w:r>
          </w:p>
          <w:p w:rsidR="00B72F59" w:rsidRPr="00DE79BA" w:rsidRDefault="00B72F59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"Южный"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B72F59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B72F59" w:rsidRP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Краснодар, ул</w:t>
            </w:r>
            <w:r w:rsid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72F59" w:rsidRP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Красная, 152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2F59" w:rsidRP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(800) 700-77-16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2F59" w:rsidRPr="00B7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www.uralsib.ru</w:t>
            </w:r>
          </w:p>
        </w:tc>
      </w:tr>
      <w:tr w:rsidR="00DE79BA" w:rsidRPr="00DE79BA" w:rsidTr="00B72F59">
        <w:tc>
          <w:tcPr>
            <w:tcW w:w="3970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 «РОССИЙСКИЙ КАПИТАЛ»</w:t>
            </w:r>
          </w:p>
        </w:tc>
        <w:tc>
          <w:tcPr>
            <w:tcW w:w="198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2F59" w:rsidRDefault="00BC56E3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</w:p>
          <w:p w:rsidR="00B72F59" w:rsidRDefault="00BC56E3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Большая </w:t>
            </w:r>
            <w:proofErr w:type="spellStart"/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Молчановка</w:t>
            </w:r>
            <w:proofErr w:type="spellEnd"/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E79BA" w:rsidRPr="00DE79BA" w:rsidRDefault="00BC56E3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21А (Новый Арбат, д. 18)</w:t>
            </w:r>
          </w:p>
        </w:tc>
        <w:tc>
          <w:tcPr>
            <w:tcW w:w="2268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DE79BA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6E3"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 775-86-86</w:t>
            </w:r>
          </w:p>
        </w:tc>
        <w:tc>
          <w:tcPr>
            <w:tcW w:w="2835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E79BA" w:rsidRPr="00DE79BA" w:rsidRDefault="00DE79BA" w:rsidP="00BC56E3">
            <w:pPr>
              <w:spacing w:before="225"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56E3" w:rsidRPr="00BC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www.roscap.ru</w:t>
            </w:r>
          </w:p>
        </w:tc>
      </w:tr>
    </w:tbl>
    <w:p w:rsidR="00DE79BA" w:rsidRDefault="00DE79BA" w:rsidP="00E1458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90B13" w:rsidRDefault="00A90B13" w:rsidP="00A90B13">
      <w:pPr>
        <w:rPr>
          <w:rFonts w:ascii="Times New Roman" w:hAnsi="Times New Roman" w:cs="Times New Roman"/>
          <w:sz w:val="28"/>
          <w:szCs w:val="28"/>
        </w:rPr>
      </w:pPr>
    </w:p>
    <w:sectPr w:rsidR="00A90B13" w:rsidSect="00E14586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40C6"/>
    <w:multiLevelType w:val="hybridMultilevel"/>
    <w:tmpl w:val="E898B5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F0A51"/>
    <w:multiLevelType w:val="hybridMultilevel"/>
    <w:tmpl w:val="3FCA933A"/>
    <w:lvl w:ilvl="0" w:tplc="B9E2A3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253903"/>
    <w:multiLevelType w:val="hybridMultilevel"/>
    <w:tmpl w:val="E898B5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42"/>
    <w:rsid w:val="00013142"/>
    <w:rsid w:val="001F1B3E"/>
    <w:rsid w:val="002E62A6"/>
    <w:rsid w:val="00325D63"/>
    <w:rsid w:val="0039056F"/>
    <w:rsid w:val="00393E8A"/>
    <w:rsid w:val="00645771"/>
    <w:rsid w:val="008B4ED0"/>
    <w:rsid w:val="00906FD9"/>
    <w:rsid w:val="00977CA5"/>
    <w:rsid w:val="009D2E73"/>
    <w:rsid w:val="00A709C4"/>
    <w:rsid w:val="00A90B13"/>
    <w:rsid w:val="00B41B4F"/>
    <w:rsid w:val="00B67EFB"/>
    <w:rsid w:val="00B72F59"/>
    <w:rsid w:val="00BC56E3"/>
    <w:rsid w:val="00CB294F"/>
    <w:rsid w:val="00D16065"/>
    <w:rsid w:val="00DE79BA"/>
    <w:rsid w:val="00E14586"/>
    <w:rsid w:val="00E752C5"/>
    <w:rsid w:val="00EC73A4"/>
    <w:rsid w:val="00F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CEC11-37C4-4F90-9673-B2D1CB30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E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F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kbank.ru/" TargetMode="External"/><Relationship Id="rId13" Type="http://schemas.openxmlformats.org/officeDocument/2006/relationships/hyperlink" Target="http://www.orban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b.ru/" TargetMode="External"/><Relationship Id="rId12" Type="http://schemas.openxmlformats.org/officeDocument/2006/relationships/hyperlink" Target="https://www.nskb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vostbank.ru/" TargetMode="External"/><Relationship Id="rId11" Type="http://schemas.openxmlformats.org/officeDocument/2006/relationships/hyperlink" Target="https://www.akcep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pbank.ru/Partneram/www.akibank.ru" TargetMode="External"/><Relationship Id="rId10" Type="http://schemas.openxmlformats.org/officeDocument/2006/relationships/hyperlink" Target="http://www.mspbank.ru/Partneram/www.transstroy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yuzny.ru/" TargetMode="External"/><Relationship Id="rId14" Type="http://schemas.openxmlformats.org/officeDocument/2006/relationships/hyperlink" Target="https://albank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90C9-52DC-4A41-B073-63246A67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Ким</dc:creator>
  <cp:keywords/>
  <dc:description/>
  <cp:lastModifiedBy>TKim</cp:lastModifiedBy>
  <cp:revision>7</cp:revision>
  <cp:lastPrinted>2016-10-20T11:42:00Z</cp:lastPrinted>
  <dcterms:created xsi:type="dcterms:W3CDTF">2018-02-28T07:57:00Z</dcterms:created>
  <dcterms:modified xsi:type="dcterms:W3CDTF">2018-02-28T08:11:00Z</dcterms:modified>
</cp:coreProperties>
</file>