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860B" w14:textId="77777777" w:rsidR="00A22894" w:rsidRDefault="00631602">
      <w:pPr>
        <w:pStyle w:val="10"/>
        <w:keepNext/>
        <w:keepLines/>
        <w:shd w:val="clear" w:color="auto" w:fill="auto"/>
        <w:spacing w:after="322"/>
        <w:ind w:left="280"/>
        <w:jc w:val="center"/>
      </w:pPr>
      <w:bookmarkStart w:id="0" w:name="bookmark1"/>
      <w:r>
        <w:t>Схема и план проведения 2-ой Пекинской международной выставки</w:t>
      </w:r>
      <w:r>
        <w:br/>
        <w:t>культурного и туристического потребления в 2024 году</w:t>
      </w:r>
      <w:bookmarkEnd w:id="0"/>
    </w:p>
    <w:p w14:paraId="3F3B164F" w14:textId="77777777" w:rsidR="00A22894" w:rsidRDefault="0063160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12"/>
        </w:tabs>
        <w:spacing w:line="461" w:lineRule="exact"/>
        <w:ind w:left="360"/>
      </w:pPr>
      <w:bookmarkStart w:id="1" w:name="bookmark2"/>
      <w:r>
        <w:t xml:space="preserve">Дата и место </w:t>
      </w:r>
      <w:proofErr w:type="spellStart"/>
      <w:r>
        <w:t>проведеня</w:t>
      </w:r>
      <w:bookmarkEnd w:id="1"/>
      <w:proofErr w:type="spellEnd"/>
    </w:p>
    <w:p w14:paraId="58D3A505" w14:textId="77777777" w:rsidR="00A22894" w:rsidRDefault="00631602">
      <w:pPr>
        <w:pStyle w:val="20"/>
        <w:shd w:val="clear" w:color="auto" w:fill="auto"/>
        <w:spacing w:before="0" w:line="461" w:lineRule="exact"/>
        <w:ind w:left="280"/>
        <w:jc w:val="left"/>
      </w:pPr>
      <w:r>
        <w:t>Дата: 14-16 июня, 2024</w:t>
      </w:r>
    </w:p>
    <w:p w14:paraId="4A6EA63B" w14:textId="77777777" w:rsidR="00A22894" w:rsidRDefault="00631602">
      <w:pPr>
        <w:pStyle w:val="20"/>
        <w:shd w:val="clear" w:color="auto" w:fill="auto"/>
        <w:spacing w:before="0" w:after="358" w:line="461" w:lineRule="exact"/>
        <w:ind w:left="280"/>
        <w:jc w:val="left"/>
      </w:pPr>
      <w:r>
        <w:t xml:space="preserve">Место: Китайский международный выставочный центр (Зал </w:t>
      </w:r>
      <w:proofErr w:type="spellStart"/>
      <w:r>
        <w:t>Чаоян</w:t>
      </w:r>
      <w:proofErr w:type="spellEnd"/>
      <w:r>
        <w:t>)</w:t>
      </w:r>
    </w:p>
    <w:p w14:paraId="11EBF11D" w14:textId="77777777" w:rsidR="00A22894" w:rsidRDefault="0063160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26"/>
        </w:tabs>
        <w:spacing w:after="299" w:line="288" w:lineRule="exact"/>
        <w:ind w:left="360"/>
      </w:pPr>
      <w:bookmarkStart w:id="2" w:name="bookmark3"/>
      <w:r>
        <w:t>Организатор</w:t>
      </w:r>
      <w:bookmarkEnd w:id="2"/>
    </w:p>
    <w:p w14:paraId="238DAA8C" w14:textId="77777777" w:rsidR="00A22894" w:rsidRDefault="00631602">
      <w:pPr>
        <w:pStyle w:val="20"/>
        <w:shd w:val="clear" w:color="auto" w:fill="auto"/>
        <w:spacing w:before="0" w:after="220" w:line="464" w:lineRule="exact"/>
        <w:ind w:left="280" w:right="520"/>
        <w:jc w:val="left"/>
      </w:pPr>
      <w:r>
        <w:t>Принимающая сторона: Пекинское муниципальное бюро культуры и туризма</w:t>
      </w:r>
    </w:p>
    <w:p w14:paraId="0CD47B81" w14:textId="77777777" w:rsidR="00A22894" w:rsidRDefault="0063160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26"/>
        </w:tabs>
        <w:spacing w:line="464" w:lineRule="exact"/>
        <w:ind w:left="360"/>
      </w:pPr>
      <w:bookmarkStart w:id="3" w:name="bookmark4"/>
      <w:r>
        <w:t>Темы выставки</w:t>
      </w:r>
      <w:bookmarkEnd w:id="3"/>
    </w:p>
    <w:p w14:paraId="4E92B1A5" w14:textId="77777777" w:rsidR="00A22894" w:rsidRDefault="00631602">
      <w:pPr>
        <w:pStyle w:val="20"/>
        <w:shd w:val="clear" w:color="auto" w:fill="auto"/>
        <w:spacing w:before="0" w:after="443" w:line="464" w:lineRule="exact"/>
        <w:ind w:left="280"/>
        <w:jc w:val="left"/>
      </w:pPr>
      <w:r>
        <w:t>Новые продукты, новые формы бизнеса, новая зона, новые товары, новые технологии, новые модели</w:t>
      </w:r>
    </w:p>
    <w:p w14:paraId="6CB5E01B" w14:textId="77777777" w:rsidR="00A22894" w:rsidRDefault="0063160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26"/>
        </w:tabs>
        <w:spacing w:line="461" w:lineRule="exact"/>
        <w:ind w:left="360"/>
      </w:pPr>
      <w:bookmarkStart w:id="4" w:name="bookmark5"/>
      <w:r>
        <w:t>Презентация выставочного округа</w:t>
      </w:r>
      <w:bookmarkEnd w:id="4"/>
    </w:p>
    <w:p w14:paraId="18634B7F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386"/>
        </w:tabs>
        <w:spacing w:before="0" w:line="461" w:lineRule="exact"/>
        <w:ind w:left="280" w:right="520" w:firstLine="580"/>
      </w:pPr>
      <w:r>
        <w:t>Международная культура и туризм: посольства, национальные туристические бюро, международные туристические институты, туристические альянсы, города-побратимы, туристические агентства, гостиницы, живописные места, культурные и туристические проекты, культурные и творческие продукты и т.д.</w:t>
      </w:r>
    </w:p>
    <w:p w14:paraId="3453F8F7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386"/>
        </w:tabs>
        <w:spacing w:before="0" w:line="461" w:lineRule="exact"/>
        <w:ind w:left="280" w:right="520" w:firstLine="580"/>
      </w:pPr>
      <w:r>
        <w:t>Культура и туризм Китая: провинциальные и муниципальные департаменты культуры и туризма, культурные и туристические предприятия, связанные со скоординированным развитием региона Пекин-Тяньцзинь-Хэбэй и в Гонконге, Макао и Тайване.</w:t>
      </w:r>
    </w:p>
    <w:p w14:paraId="1482ED8E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386"/>
        </w:tabs>
        <w:spacing w:before="0" w:line="461" w:lineRule="exact"/>
        <w:ind w:left="280" w:right="520" w:firstLine="580"/>
      </w:pPr>
      <w:r>
        <w:t xml:space="preserve">Культура и туризм Пекина: Бюро культуры и туризма 16 районов Пекина, Департамент рекламы и культуры Пекинской зоны </w:t>
      </w:r>
      <w:proofErr w:type="spellStart"/>
      <w:r>
        <w:t>экономико</w:t>
      </w:r>
      <w:r>
        <w:softHyphen/>
        <w:t>технологического</w:t>
      </w:r>
      <w:proofErr w:type="spellEnd"/>
      <w:r>
        <w:t xml:space="preserve"> развития, Департамент поддержки и сотрудничества с партнерами Пекина и т.д.</w:t>
      </w:r>
    </w:p>
    <w:p w14:paraId="7DE0218C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386"/>
          <w:tab w:val="left" w:pos="5616"/>
        </w:tabs>
        <w:spacing w:before="0" w:line="461" w:lineRule="exact"/>
        <w:ind w:left="280" w:firstLine="580"/>
      </w:pPr>
      <w:r>
        <w:t>Ресурсы культурного туризма:</w:t>
      </w:r>
      <w:r>
        <w:tab/>
        <w:t>Туристические агентства,</w:t>
      </w:r>
    </w:p>
    <w:p w14:paraId="1A73E435" w14:textId="77777777" w:rsidR="00A22894" w:rsidRDefault="00631602">
      <w:pPr>
        <w:pStyle w:val="20"/>
        <w:shd w:val="clear" w:color="auto" w:fill="auto"/>
        <w:spacing w:before="0" w:line="461" w:lineRule="exact"/>
        <w:ind w:left="300" w:right="500"/>
      </w:pPr>
      <w:r>
        <w:t xml:space="preserve">авиакомпании, отели, гостиницы, пансионаты, живописные места для </w:t>
      </w:r>
      <w:r>
        <w:lastRenderedPageBreak/>
        <w:t>спортивных мероприятий, парки, горнолыжные курорты, кемпинги, культурные и туристические города, курорты горячих источников.</w:t>
      </w:r>
    </w:p>
    <w:p w14:paraId="6B0691E7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385"/>
        </w:tabs>
        <w:spacing w:before="0" w:line="461" w:lineRule="exact"/>
        <w:ind w:left="300" w:right="500" w:firstLine="580"/>
      </w:pPr>
      <w:r>
        <w:t>Творчество в культурном туризме: Креативное творчество музеев/парков, нематериальное культурное наследие, городские сувениры, подарки Пекина, лицензирование интеллектуальной собственности и трансграничный ко-брендинг, оригинальные анимации и игры, внутренние тенденции и отечественные продукты и т.д.</w:t>
      </w:r>
    </w:p>
    <w:p w14:paraId="76184426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385"/>
          <w:tab w:val="left" w:pos="7144"/>
        </w:tabs>
        <w:spacing w:before="0" w:line="461" w:lineRule="exact"/>
        <w:ind w:left="300" w:firstLine="580"/>
      </w:pPr>
      <w:r>
        <w:t>Оборудование для культуры и туризма:</w:t>
      </w:r>
      <w:r>
        <w:tab/>
        <w:t>Оборудование</w:t>
      </w:r>
    </w:p>
    <w:p w14:paraId="1BFB621D" w14:textId="77777777" w:rsidR="00A22894" w:rsidRDefault="00631602">
      <w:pPr>
        <w:pStyle w:val="20"/>
        <w:shd w:val="clear" w:color="auto" w:fill="auto"/>
        <w:spacing w:before="0" w:line="461" w:lineRule="exact"/>
        <w:ind w:left="300" w:right="500"/>
      </w:pPr>
      <w:r>
        <w:t>для гостиниц, оборудование для кемпинга, оборудование для живописных мест, проектирование и планирование/ строительство/ инвестирование/ развитие гостиниц в живописных местах и т.д.</w:t>
      </w:r>
    </w:p>
    <w:p w14:paraId="15EFB333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385"/>
        </w:tabs>
        <w:spacing w:before="0" w:line="461" w:lineRule="exact"/>
        <w:ind w:left="300" w:right="500" w:firstLine="580"/>
      </w:pPr>
      <w:r>
        <w:t xml:space="preserve">Технологии культуры и туризма: </w:t>
      </w:r>
      <w:proofErr w:type="spellStart"/>
      <w:r>
        <w:t>Метавселенная</w:t>
      </w:r>
      <w:proofErr w:type="spellEnd"/>
      <w:r>
        <w:t xml:space="preserve">, культурный и туристический интеллект, художественное световое шоу, </w:t>
      </w:r>
      <w:proofErr w:type="spellStart"/>
      <w:r>
        <w:t>иммерсивный</w:t>
      </w:r>
      <w:proofErr w:type="spellEnd"/>
      <w:r>
        <w:t xml:space="preserve"> ночной тур, культурные и туристические перформансы и т.д.</w:t>
      </w:r>
    </w:p>
    <w:p w14:paraId="27BA7C01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385"/>
        </w:tabs>
        <w:spacing w:before="0" w:line="461" w:lineRule="exact"/>
        <w:ind w:left="300" w:right="500" w:firstLine="580"/>
      </w:pPr>
      <w:r>
        <w:t>Культура и туристический сервис: Банковские, страховые, финансовые услуги, транспортные услуги, услуги по размещению, услуги общественного питания, торговые услуги, туристические услуги и т.д.</w:t>
      </w:r>
    </w:p>
    <w:p w14:paraId="3833E8FD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385"/>
        </w:tabs>
        <w:spacing w:before="0" w:line="461" w:lineRule="exact"/>
        <w:ind w:left="300" w:right="500" w:firstLine="580"/>
      </w:pPr>
      <w:r>
        <w:t>Спортивный туризм, оздоровительный туризм, красный туризм, промышленный туризм, чайный туризм и чайная культура.</w:t>
      </w:r>
    </w:p>
    <w:p w14:paraId="3A7DF559" w14:textId="77777777" w:rsidR="00A22894" w:rsidRDefault="00631602">
      <w:pPr>
        <w:pStyle w:val="20"/>
        <w:numPr>
          <w:ilvl w:val="0"/>
          <w:numId w:val="2"/>
        </w:numPr>
        <w:shd w:val="clear" w:color="auto" w:fill="auto"/>
        <w:tabs>
          <w:tab w:val="left" w:pos="1441"/>
          <w:tab w:val="left" w:pos="5765"/>
        </w:tabs>
        <w:spacing w:before="0" w:line="461" w:lineRule="exact"/>
        <w:ind w:left="300" w:firstLine="580"/>
      </w:pPr>
      <w:r>
        <w:t>Ярмарки культуры и туризма:</w:t>
      </w:r>
      <w:r>
        <w:tab/>
        <w:t>Местная специализация,</w:t>
      </w:r>
    </w:p>
    <w:p w14:paraId="0D3A1D18" w14:textId="77777777" w:rsidR="00A22894" w:rsidRDefault="00631602">
      <w:pPr>
        <w:pStyle w:val="20"/>
        <w:shd w:val="clear" w:color="auto" w:fill="auto"/>
        <w:spacing w:before="0" w:line="461" w:lineRule="exact"/>
        <w:ind w:left="300" w:right="500"/>
      </w:pPr>
      <w:r>
        <w:t>специализированные продукты питания, сельскохозяйственная продукция, продукты питания нематериального культурного наследия и т.д.</w:t>
      </w:r>
    </w:p>
    <w:p w14:paraId="097AD952" w14:textId="77777777" w:rsidR="00A22894" w:rsidRDefault="0063160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642"/>
        </w:tabs>
        <w:spacing w:line="461" w:lineRule="exact"/>
        <w:ind w:left="300"/>
        <w:jc w:val="both"/>
      </w:pPr>
      <w:bookmarkStart w:id="5" w:name="bookmark6"/>
      <w:r>
        <w:t>Деятельность</w:t>
      </w:r>
      <w:bookmarkEnd w:id="5"/>
    </w:p>
    <w:p w14:paraId="48EFC9B9" w14:textId="77777777" w:rsidR="00A22894" w:rsidRDefault="00631602">
      <w:pPr>
        <w:pStyle w:val="20"/>
        <w:numPr>
          <w:ilvl w:val="1"/>
          <w:numId w:val="3"/>
        </w:numPr>
        <w:shd w:val="clear" w:color="auto" w:fill="auto"/>
        <w:tabs>
          <w:tab w:val="left" w:pos="1416"/>
        </w:tabs>
        <w:spacing w:before="0" w:line="461" w:lineRule="exact"/>
        <w:ind w:left="300" w:right="500" w:firstLine="680"/>
        <w:sectPr w:rsidR="00A22894">
          <w:pgSz w:w="11900" w:h="16840"/>
          <w:pgMar w:top="1353" w:right="877" w:bottom="1415" w:left="1598" w:header="0" w:footer="3" w:gutter="0"/>
          <w:cols w:space="720"/>
          <w:noEndnote/>
          <w:docGrid w:linePitch="360"/>
        </w:sectPr>
      </w:pPr>
      <w:r>
        <w:t>Китайская международная конференция по потреблению в сфере культуры и туризма</w:t>
      </w:r>
      <w:proofErr w:type="gramStart"/>
      <w:r>
        <w:t>: Провести</w:t>
      </w:r>
      <w:proofErr w:type="gramEnd"/>
      <w:r>
        <w:t xml:space="preserve"> дискуссию о новых тенденциях, новой форме бизнеса и новой зоне въездного и выездного туризма, оборудовании для гостиниц, городском культурном творчестве, цифровом культурном туризме, культурных и туристических представлениях, кемпинге и домах</w:t>
      </w:r>
    </w:p>
    <w:p w14:paraId="321A9B1F" w14:textId="77777777" w:rsidR="00A22894" w:rsidRDefault="00631602">
      <w:pPr>
        <w:pStyle w:val="20"/>
        <w:shd w:val="clear" w:color="auto" w:fill="auto"/>
        <w:spacing w:before="0" w:line="464" w:lineRule="exact"/>
        <w:ind w:left="280" w:right="520"/>
        <w:jc w:val="left"/>
      </w:pPr>
      <w:r>
        <w:lastRenderedPageBreak/>
        <w:t xml:space="preserve">на </w:t>
      </w:r>
      <w:proofErr w:type="spellStart"/>
      <w:r>
        <w:t>колксах</w:t>
      </w:r>
      <w:proofErr w:type="spellEnd"/>
      <w:r>
        <w:t>, ночном культурном туристическом потреблении, здоровом образе жизни и т.д.</w:t>
      </w:r>
    </w:p>
    <w:p w14:paraId="41BDB0BB" w14:textId="77777777" w:rsidR="00A22894" w:rsidRDefault="00631602">
      <w:pPr>
        <w:pStyle w:val="20"/>
        <w:numPr>
          <w:ilvl w:val="1"/>
          <w:numId w:val="3"/>
        </w:numPr>
        <w:shd w:val="clear" w:color="auto" w:fill="auto"/>
        <w:tabs>
          <w:tab w:val="left" w:pos="1442"/>
        </w:tabs>
        <w:spacing w:before="0" w:line="464" w:lineRule="exact"/>
        <w:ind w:left="280" w:right="520" w:firstLine="680"/>
      </w:pPr>
      <w:r>
        <w:t>Конференция по продвижению культуры и туризма в отечественных и зарубежных городах: пригласить представителей органов культуры и туризма, туристических агентств, живописных мест для продвижения туристических ресурсов и привлечь к сотрудничеству покупателей, дистрибьюторов и профессиональные учреждения.</w:t>
      </w:r>
    </w:p>
    <w:p w14:paraId="2531BFD1" w14:textId="77777777" w:rsidR="00A22894" w:rsidRDefault="00631602">
      <w:pPr>
        <w:pStyle w:val="20"/>
        <w:numPr>
          <w:ilvl w:val="1"/>
          <w:numId w:val="3"/>
        </w:numPr>
        <w:shd w:val="clear" w:color="auto" w:fill="auto"/>
        <w:tabs>
          <w:tab w:val="left" w:pos="1435"/>
        </w:tabs>
        <w:spacing w:before="0" w:line="464" w:lineRule="exact"/>
        <w:ind w:left="280" w:right="520" w:firstLine="680"/>
      </w:pPr>
      <w:r>
        <w:t>Ярмарка культурного туризма и сотрудничества</w:t>
      </w:r>
      <w:proofErr w:type="gramStart"/>
      <w:r>
        <w:t>: Построить</w:t>
      </w:r>
      <w:proofErr w:type="gramEnd"/>
      <w:r>
        <w:t xml:space="preserve"> платформу для городских органов культуры и туризма для участников выставки, провести специальную конференцию по продвижению культурных туристических ресурсов и проектов для города. Организовать конференцию по запуску продукции и церемонию подписания соглашения о сотрудничестве для известных брендов.</w:t>
      </w:r>
    </w:p>
    <w:p w14:paraId="00986C27" w14:textId="77777777" w:rsidR="00A22894" w:rsidRDefault="00631602">
      <w:pPr>
        <w:pStyle w:val="20"/>
        <w:numPr>
          <w:ilvl w:val="1"/>
          <w:numId w:val="3"/>
        </w:numPr>
        <w:shd w:val="clear" w:color="auto" w:fill="auto"/>
        <w:tabs>
          <w:tab w:val="left" w:pos="1438"/>
        </w:tabs>
        <w:spacing w:before="0" w:line="464" w:lineRule="exact"/>
        <w:ind w:left="280" w:firstLine="680"/>
      </w:pPr>
      <w:r>
        <w:t>Специальные сессии для проектов культурного туризма с целью</w:t>
      </w:r>
    </w:p>
    <w:p w14:paraId="7279C29F" w14:textId="77777777" w:rsidR="00A22894" w:rsidRDefault="00631602">
      <w:pPr>
        <w:pStyle w:val="20"/>
        <w:shd w:val="clear" w:color="auto" w:fill="auto"/>
        <w:tabs>
          <w:tab w:val="left" w:pos="3765"/>
        </w:tabs>
        <w:spacing w:before="0" w:line="464" w:lineRule="exact"/>
        <w:ind w:left="280"/>
      </w:pPr>
      <w:r>
        <w:t>привлечения инвестиций</w:t>
      </w:r>
      <w:proofErr w:type="gramStart"/>
      <w:r>
        <w:t>:</w:t>
      </w:r>
      <w:r>
        <w:tab/>
        <w:t>Пригласить</w:t>
      </w:r>
      <w:proofErr w:type="gramEnd"/>
      <w:r>
        <w:t xml:space="preserve"> туристические корпорации</w:t>
      </w:r>
    </w:p>
    <w:p w14:paraId="442C3F48" w14:textId="77777777" w:rsidR="00A22894" w:rsidRDefault="00631602">
      <w:pPr>
        <w:pStyle w:val="20"/>
        <w:shd w:val="clear" w:color="auto" w:fill="auto"/>
        <w:spacing w:before="0" w:line="464" w:lineRule="exact"/>
        <w:ind w:left="280"/>
        <w:jc w:val="left"/>
      </w:pPr>
      <w:r>
        <w:t>и институты инвестировать в проекты культурного туризма, развивать сотрудничество по проектам.</w:t>
      </w:r>
    </w:p>
    <w:p w14:paraId="7084735D" w14:textId="77777777" w:rsidR="00A22894" w:rsidRDefault="0063160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625"/>
        </w:tabs>
        <w:spacing w:line="464" w:lineRule="exact"/>
        <w:ind w:left="280"/>
        <w:jc w:val="both"/>
      </w:pPr>
      <w:bookmarkStart w:id="6" w:name="bookmark7"/>
      <w:r>
        <w:t>Приглашение профессиональных групп и аудитории</w:t>
      </w:r>
      <w:bookmarkEnd w:id="6"/>
    </w:p>
    <w:p w14:paraId="244A9832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464" w:lineRule="exact"/>
        <w:ind w:left="280" w:right="520" w:firstLine="280"/>
      </w:pPr>
      <w:r>
        <w:t>Посольства и консульства, администрации по туризму, туристические союзы, торговые палаты, ассоциации.</w:t>
      </w:r>
    </w:p>
    <w:p w14:paraId="5CBD6EBC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464" w:lineRule="exact"/>
        <w:ind w:left="280" w:right="520" w:firstLine="280"/>
      </w:pPr>
      <w:r>
        <w:t>Туристические учреждения и ассоциации всех провинций, муниципалитетов, автономных районов и специального административного района Гонконг/Макао в Китае.</w:t>
      </w:r>
    </w:p>
    <w:p w14:paraId="6A4E0174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464" w:lineRule="exact"/>
        <w:ind w:left="280" w:right="520" w:firstLine="280"/>
      </w:pPr>
      <w:r>
        <w:t>Музеи, научные музеи, живописные места, парки, города культурного туризма.</w:t>
      </w:r>
    </w:p>
    <w:p w14:paraId="4D9AB334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464" w:lineRule="exact"/>
        <w:ind w:left="280" w:right="520" w:firstLine="280"/>
      </w:pPr>
      <w:r>
        <w:t>Туристические агентства, онлайн-агентства, клубы авиакомпаний, инвестиционные группы по культуре и туризму и т.д.</w:t>
      </w:r>
    </w:p>
    <w:p w14:paraId="42D9B997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59"/>
          <w:tab w:val="left" w:pos="4481"/>
          <w:tab w:val="left" w:pos="6014"/>
        </w:tabs>
        <w:spacing w:before="0" w:line="464" w:lineRule="exact"/>
        <w:ind w:left="280" w:firstLine="280"/>
      </w:pPr>
      <w:r>
        <w:t>Гостиницы, пансионаты,</w:t>
      </w:r>
      <w:r>
        <w:tab/>
        <w:t>курортные</w:t>
      </w:r>
      <w:r>
        <w:tab/>
        <w:t>отели, застройщики</w:t>
      </w:r>
    </w:p>
    <w:p w14:paraId="35B1BEAE" w14:textId="77777777" w:rsidR="00A22894" w:rsidRDefault="00631602">
      <w:pPr>
        <w:pStyle w:val="20"/>
        <w:shd w:val="clear" w:color="auto" w:fill="auto"/>
        <w:tabs>
          <w:tab w:val="left" w:pos="4481"/>
          <w:tab w:val="left" w:pos="6014"/>
        </w:tabs>
        <w:spacing w:before="0" w:line="464" w:lineRule="exact"/>
        <w:ind w:left="280"/>
      </w:pPr>
      <w:r>
        <w:t>туристической недвижимости,</w:t>
      </w:r>
      <w:r>
        <w:tab/>
        <w:t>кемпинги,</w:t>
      </w:r>
      <w:r>
        <w:tab/>
        <w:t>поставщики товаров</w:t>
      </w:r>
    </w:p>
    <w:p w14:paraId="7EECF778" w14:textId="77777777" w:rsidR="00A22894" w:rsidRDefault="00631602">
      <w:pPr>
        <w:pStyle w:val="20"/>
        <w:shd w:val="clear" w:color="auto" w:fill="auto"/>
        <w:spacing w:before="0" w:line="464" w:lineRule="exact"/>
        <w:ind w:left="280"/>
        <w:sectPr w:rsidR="00A22894">
          <w:footerReference w:type="default" r:id="rId7"/>
          <w:pgSz w:w="11900" w:h="16840"/>
          <w:pgMar w:top="1353" w:right="877" w:bottom="1415" w:left="1598" w:header="0" w:footer="3" w:gutter="0"/>
          <w:cols w:space="720"/>
          <w:noEndnote/>
          <w:docGrid w:linePitch="360"/>
        </w:sectPr>
      </w:pPr>
      <w:r>
        <w:t>для гостиниц, дизайнеры, инвесторы и франшизы.</w:t>
      </w:r>
    </w:p>
    <w:p w14:paraId="63DEA3C3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72" w:lineRule="exact"/>
        <w:ind w:left="280" w:right="520" w:firstLine="280"/>
      </w:pPr>
      <w:r>
        <w:lastRenderedPageBreak/>
        <w:t xml:space="preserve">Производители и платформы для разработки </w:t>
      </w:r>
      <w:proofErr w:type="spellStart"/>
      <w:r>
        <w:t>метавселенной</w:t>
      </w:r>
      <w:proofErr w:type="spellEnd"/>
      <w:r>
        <w:t xml:space="preserve"> культуры и туризма, производители </w:t>
      </w:r>
      <w:r>
        <w:rPr>
          <w:lang w:val="en-US" w:eastAsia="en-US" w:bidi="en-US"/>
        </w:rPr>
        <w:t>VR</w:t>
      </w:r>
      <w:r>
        <w:t>-оборудования, интеграторы, дистрибьюторы и агенты.</w:t>
      </w:r>
    </w:p>
    <w:p w14:paraId="6F3D62B4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72" w:lineRule="exact"/>
        <w:ind w:left="280" w:right="520" w:firstLine="280"/>
      </w:pPr>
      <w:r>
        <w:t>Цифровые интеллектуальные решения для культурного туризма, применение технологий искусственного интеллекта и инновационные услуги.</w:t>
      </w:r>
    </w:p>
    <w:p w14:paraId="21007EB1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68" w:lineRule="exact"/>
        <w:ind w:left="280" w:right="520" w:firstLine="280"/>
      </w:pPr>
      <w:r>
        <w:t>Предприятия/организации, занимающиеся лицензированием и сотрудничеством в сфере интеллектуальной собственности, производители сувенирной продукции.</w:t>
      </w:r>
    </w:p>
    <w:p w14:paraId="2B0903F9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68" w:lineRule="exact"/>
        <w:ind w:left="280" w:right="520" w:firstLine="280"/>
      </w:pPr>
      <w:r>
        <w:t>Лицензирование интеллектуальной собственности в сферах кино, телевидения и анимации, а также сотрудничество в рамках отраслевой цепочки.</w:t>
      </w:r>
    </w:p>
    <w:p w14:paraId="13EA3FBA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68" w:lineRule="exact"/>
        <w:ind w:left="280" w:right="520" w:firstLine="280"/>
      </w:pPr>
      <w:r>
        <w:t>Больницы, медицинские учреждения, оздоровительные центры, салоны красоты и здоровья, сетевые магазины, аптеки.</w:t>
      </w:r>
    </w:p>
    <w:p w14:paraId="1C9B7500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68" w:lineRule="exact"/>
        <w:ind w:left="280" w:right="520" w:firstLine="280"/>
      </w:pPr>
      <w:r>
        <w:t>Образовательные учреждения, школы, профессиональные институты.</w:t>
      </w:r>
    </w:p>
    <w:p w14:paraId="12E43DD8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68" w:lineRule="exact"/>
        <w:ind w:left="280" w:right="520" w:firstLine="280"/>
      </w:pPr>
      <w:r>
        <w:t>Лицензиар производных продуктов, производители, агенты, дистрибьюторы, ритейлеры.</w:t>
      </w:r>
    </w:p>
    <w:p w14:paraId="59254DD3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68" w:lineRule="exact"/>
        <w:ind w:left="280" w:firstLine="280"/>
      </w:pPr>
      <w:r>
        <w:rPr>
          <w:lang w:val="en-US" w:eastAsia="en-US" w:bidi="en-US"/>
        </w:rPr>
        <w:t>VIP</w:t>
      </w:r>
      <w:r>
        <w:t>-клиенты оператора связи, члены клубов.</w:t>
      </w:r>
    </w:p>
    <w:p w14:paraId="07278700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68" w:lineRule="exact"/>
        <w:ind w:left="280" w:firstLine="280"/>
      </w:pPr>
      <w:r>
        <w:t>Известные блогеры, эксперты в области туризма и всех платформ.</w:t>
      </w:r>
    </w:p>
    <w:p w14:paraId="1272BB55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68" w:lineRule="exact"/>
        <w:ind w:left="280" w:firstLine="280"/>
      </w:pPr>
      <w:r>
        <w:t>Основные печатные СМИ, онлайн-СМИ, новые СМИ.</w:t>
      </w:r>
    </w:p>
    <w:p w14:paraId="5689656C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68" w:lineRule="exact"/>
        <w:ind w:left="280" w:firstLine="280"/>
      </w:pPr>
      <w:r>
        <w:t xml:space="preserve">Официальный сайт и аккаунт </w:t>
      </w:r>
      <w:r>
        <w:rPr>
          <w:lang w:val="en-US" w:eastAsia="en-US" w:bidi="en-US"/>
        </w:rPr>
        <w:t>Weibo</w:t>
      </w:r>
      <w:r w:rsidRPr="00F57DC4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TikTok</w:t>
      </w:r>
      <w:proofErr w:type="spellEnd"/>
      <w:r w:rsidRPr="00F57DC4">
        <w:rPr>
          <w:lang w:eastAsia="en-US" w:bidi="en-US"/>
        </w:rPr>
        <w:t xml:space="preserve"> </w:t>
      </w:r>
      <w:r>
        <w:t>и т.д.</w:t>
      </w:r>
    </w:p>
    <w:p w14:paraId="7004CD41" w14:textId="77777777" w:rsidR="00A22894" w:rsidRDefault="0063160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89"/>
        </w:tabs>
        <w:spacing w:line="288" w:lineRule="exact"/>
        <w:ind w:left="420"/>
      </w:pPr>
      <w:bookmarkStart w:id="7" w:name="bookmark8"/>
      <w:r>
        <w:t>Система цифрового маркетинга всей зоны</w:t>
      </w:r>
      <w:bookmarkEnd w:id="7"/>
    </w:p>
    <w:p w14:paraId="03431B79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75" w:lineRule="exact"/>
        <w:ind w:left="280" w:firstLine="280"/>
      </w:pPr>
      <w:r>
        <w:t>Интерактивный онлайн-опыт</w:t>
      </w:r>
    </w:p>
    <w:p w14:paraId="408190F4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75" w:lineRule="exact"/>
        <w:ind w:left="280" w:firstLine="280"/>
      </w:pPr>
      <w:r>
        <w:t>Каналы онлайн-торговли</w:t>
      </w:r>
    </w:p>
    <w:p w14:paraId="45A2A9A0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75" w:lineRule="exact"/>
        <w:ind w:left="280" w:firstLine="280"/>
      </w:pPr>
      <w:r>
        <w:t>Интернет-магазины для связи спроса и предложения</w:t>
      </w:r>
    </w:p>
    <w:p w14:paraId="0C522676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75" w:lineRule="exact"/>
        <w:ind w:left="280" w:firstLine="280"/>
      </w:pPr>
      <w:r>
        <w:t>Приглашение известных интернет-знаменитостей для продажи</w:t>
      </w:r>
    </w:p>
    <w:p w14:paraId="469A2D59" w14:textId="77777777" w:rsidR="00A22894" w:rsidRDefault="00631602">
      <w:pPr>
        <w:pStyle w:val="20"/>
        <w:shd w:val="clear" w:color="auto" w:fill="auto"/>
        <w:spacing w:before="0" w:line="475" w:lineRule="exact"/>
        <w:ind w:left="280" w:firstLine="280"/>
      </w:pPr>
      <w:r>
        <w:t>товаров через трансляции в режиме реального времени</w:t>
      </w:r>
    </w:p>
    <w:p w14:paraId="23CA76D1" w14:textId="77777777" w:rsidR="00A22894" w:rsidRDefault="0063160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89"/>
        </w:tabs>
        <w:spacing w:line="475" w:lineRule="exact"/>
        <w:ind w:left="280" w:firstLine="280"/>
        <w:jc w:val="both"/>
      </w:pPr>
      <w:bookmarkStart w:id="8" w:name="bookmark9"/>
      <w:r>
        <w:t>Многосторонние каналы продвижения</w:t>
      </w:r>
      <w:bookmarkEnd w:id="8"/>
    </w:p>
    <w:p w14:paraId="293CEE58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475" w:lineRule="exact"/>
        <w:ind w:left="280" w:firstLine="280"/>
      </w:pPr>
      <w:r>
        <w:t>Основные потоки СМИ, охватывающие всю страну, каналы</w:t>
      </w:r>
    </w:p>
    <w:p w14:paraId="21906536" w14:textId="77777777" w:rsidR="00A22894" w:rsidRDefault="00631602">
      <w:pPr>
        <w:pStyle w:val="20"/>
        <w:shd w:val="clear" w:color="auto" w:fill="auto"/>
        <w:spacing w:before="0" w:line="482" w:lineRule="exact"/>
        <w:ind w:left="540"/>
        <w:jc w:val="left"/>
      </w:pPr>
      <w:r>
        <w:t>промышленных СМИ, стратегическое сотрудничество с сотнями СМИ.</w:t>
      </w:r>
    </w:p>
    <w:p w14:paraId="3B8787C8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1086"/>
        </w:tabs>
        <w:spacing w:before="0" w:line="482" w:lineRule="exact"/>
        <w:ind w:left="540" w:right="540"/>
      </w:pPr>
      <w:r>
        <w:lastRenderedPageBreak/>
        <w:t xml:space="preserve">Официальные аккаунты в различных социальных сетях: </w:t>
      </w:r>
      <w:r>
        <w:rPr>
          <w:lang w:val="en-US" w:eastAsia="en-US" w:bidi="en-US"/>
        </w:rPr>
        <w:t>Weibo</w:t>
      </w:r>
      <w:r w:rsidRPr="00F57DC4">
        <w:rPr>
          <w:lang w:eastAsia="en-US" w:bidi="en-US"/>
        </w:rPr>
        <w:t xml:space="preserve">, </w:t>
      </w:r>
      <w:r>
        <w:rPr>
          <w:lang w:val="en-US" w:eastAsia="en-US" w:bidi="en-US"/>
        </w:rPr>
        <w:t>WeChat</w:t>
      </w:r>
      <w:r w:rsidRPr="00F57DC4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TikTok</w:t>
      </w:r>
      <w:proofErr w:type="spellEnd"/>
      <w:r w:rsidRPr="00F57DC4">
        <w:rPr>
          <w:lang w:eastAsia="en-US" w:bidi="en-US"/>
        </w:rPr>
        <w:t xml:space="preserve"> </w:t>
      </w:r>
      <w:r>
        <w:t>и т.д.</w:t>
      </w:r>
    </w:p>
    <w:p w14:paraId="5970E237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1086"/>
        </w:tabs>
        <w:spacing w:before="0" w:line="482" w:lineRule="exact"/>
        <w:ind w:left="540" w:right="540"/>
      </w:pPr>
      <w:r>
        <w:t>Продвижение всех каналов в Пекине (Связь с аудиторией через телевидение, метро, интернет-сообщества, здания, наружные экраны и т.д.).</w:t>
      </w:r>
    </w:p>
    <w:p w14:paraId="5AA33AA9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1086"/>
        </w:tabs>
        <w:spacing w:before="0" w:line="482" w:lineRule="exact"/>
        <w:ind w:left="540" w:right="540"/>
      </w:pPr>
      <w:r>
        <w:t>Профессиональный колл-центр собирает огромные объемы данных для обзвона и приглашения аудитории, будет отправлено более 5 000 000 пригласительных сообщений.</w:t>
      </w:r>
    </w:p>
    <w:p w14:paraId="430E47B3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1086"/>
        </w:tabs>
        <w:spacing w:before="0" w:line="482" w:lineRule="exact"/>
        <w:ind w:left="540" w:right="540"/>
      </w:pPr>
      <w:r>
        <w:t>Личные приглашения от выставок, туристических направлений, инвестиционных и финансовых предприятий культурного туризма, туристических агентств.</w:t>
      </w:r>
    </w:p>
    <w:p w14:paraId="15E183DC" w14:textId="77777777" w:rsidR="00A22894" w:rsidRDefault="00631602">
      <w:pPr>
        <w:pStyle w:val="20"/>
        <w:numPr>
          <w:ilvl w:val="0"/>
          <w:numId w:val="4"/>
        </w:numPr>
        <w:shd w:val="clear" w:color="auto" w:fill="auto"/>
        <w:tabs>
          <w:tab w:val="left" w:pos="1086"/>
        </w:tabs>
        <w:spacing w:before="0" w:line="482" w:lineRule="exact"/>
        <w:ind w:left="540" w:right="540"/>
      </w:pPr>
      <w:r>
        <w:t>Изысканные пригласительные письма для профессиональных покупателей и закупщиков, посещающих выставку.</w:t>
      </w:r>
    </w:p>
    <w:sectPr w:rsidR="00A22894">
      <w:footerReference w:type="default" r:id="rId8"/>
      <w:pgSz w:w="11900" w:h="16840"/>
      <w:pgMar w:top="1353" w:right="877" w:bottom="1415" w:left="1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152D" w14:textId="77777777" w:rsidR="001A2412" w:rsidRDefault="001A2412">
      <w:r>
        <w:separator/>
      </w:r>
    </w:p>
  </w:endnote>
  <w:endnote w:type="continuationSeparator" w:id="0">
    <w:p w14:paraId="3549B1CA" w14:textId="77777777" w:rsidR="001A2412" w:rsidRDefault="001A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7824" w14:textId="77777777" w:rsidR="00A22894" w:rsidRDefault="00F57D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5D93CDE" wp14:editId="0A00EF70">
              <wp:simplePos x="0" y="0"/>
              <wp:positionH relativeFrom="page">
                <wp:posOffset>3746500</wp:posOffset>
              </wp:positionH>
              <wp:positionV relativeFrom="page">
                <wp:posOffset>9911715</wp:posOffset>
              </wp:positionV>
              <wp:extent cx="51435" cy="116840"/>
              <wp:effectExtent l="317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E468B" w14:textId="77777777" w:rsidR="00A22894" w:rsidRDefault="00631602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93C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pt;margin-top:780.45pt;width:4.0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" filled="f" stroked="f">
              <v:textbox style="mso-fit-shape-to-text:t" inset="0,0,0,0">
                <w:txbxContent>
                  <w:p w14:paraId="60EE468B" w14:textId="77777777" w:rsidR="00A22894" w:rsidRDefault="00631602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9334" w14:textId="77777777" w:rsidR="00A22894" w:rsidRDefault="00A228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6677" w14:textId="77777777" w:rsidR="001A2412" w:rsidRDefault="001A2412"/>
  </w:footnote>
  <w:footnote w:type="continuationSeparator" w:id="0">
    <w:p w14:paraId="465A9AFE" w14:textId="77777777" w:rsidR="001A2412" w:rsidRDefault="001A24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721"/>
    <w:multiLevelType w:val="multilevel"/>
    <w:tmpl w:val="7F988F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674F27"/>
    <w:multiLevelType w:val="multilevel"/>
    <w:tmpl w:val="C3F296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DC07AE"/>
    <w:multiLevelType w:val="multilevel"/>
    <w:tmpl w:val="8476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571ED"/>
    <w:multiLevelType w:val="multilevel"/>
    <w:tmpl w:val="AAE0D3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94"/>
    <w:rsid w:val="001A2412"/>
    <w:rsid w:val="00631602"/>
    <w:rsid w:val="00A22894"/>
    <w:rsid w:val="00E73839"/>
    <w:rsid w:val="00F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C168E"/>
  <w15:docId w15:val="{811E4696-3BB8-4F22-B992-A83D4BEF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3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00" w:line="42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789</Words>
  <Characters>5819</Characters>
  <Application>Microsoft Office Word</Application>
  <DocSecurity>0</DocSecurity>
  <Lines>123</Lines>
  <Paragraphs>56</Paragraphs>
  <ScaleCrop>false</ScaleCrop>
  <Company>SPecialiST RePack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Leus</cp:lastModifiedBy>
  <cp:revision>2</cp:revision>
  <dcterms:created xsi:type="dcterms:W3CDTF">2024-02-06T11:05:00Z</dcterms:created>
  <dcterms:modified xsi:type="dcterms:W3CDTF">2024-02-06T11:05:00Z</dcterms:modified>
</cp:coreProperties>
</file>